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71" w:rsidRPr="00862BD9" w:rsidRDefault="00081771" w:rsidP="00862BD9">
      <w:pPr>
        <w:shd w:val="clear" w:color="auto" w:fill="FFFFFF"/>
        <w:spacing w:after="240" w:line="300" w:lineRule="atLeast"/>
        <w:jc w:val="both"/>
        <w:textAlignment w:val="baseline"/>
        <w:outlineLvl w:val="1"/>
        <w:rPr>
          <w:rFonts w:ascii="Times New Roman" w:eastAsia="Times New Roman" w:hAnsi="Times New Roman" w:cs="Times New Roman"/>
          <w:b/>
          <w:bCs/>
          <w:color w:val="8EB56A"/>
          <w:sz w:val="28"/>
          <w:szCs w:val="28"/>
          <w:lang w:eastAsia="uk-UA"/>
        </w:rPr>
      </w:pPr>
    </w:p>
    <w:tbl>
      <w:tblPr>
        <w:tblW w:w="14840" w:type="dxa"/>
        <w:tblBorders>
          <w:top w:val="single" w:sz="2" w:space="0" w:color="00FEE9"/>
          <w:left w:val="single" w:sz="2" w:space="0" w:color="00FEE9"/>
          <w:bottom w:val="single" w:sz="2" w:space="0" w:color="00FEE9"/>
          <w:right w:val="single" w:sz="2" w:space="0" w:color="00FEE9"/>
        </w:tblBorders>
        <w:tblCellMar>
          <w:left w:w="0" w:type="dxa"/>
          <w:right w:w="0" w:type="dxa"/>
        </w:tblCellMar>
        <w:tblLook w:val="04A0" w:firstRow="1" w:lastRow="0" w:firstColumn="1" w:lastColumn="0" w:noHBand="0" w:noVBand="1"/>
      </w:tblPr>
      <w:tblGrid>
        <w:gridCol w:w="4892"/>
        <w:gridCol w:w="9948"/>
      </w:tblGrid>
      <w:tr w:rsidR="00862BD9" w:rsidRPr="00862BD9" w:rsidTr="00862BD9">
        <w:trPr>
          <w:trHeight w:val="1279"/>
        </w:trPr>
        <w:tc>
          <w:tcPr>
            <w:tcW w:w="0" w:type="auto"/>
            <w:tcBorders>
              <w:top w:val="nil"/>
              <w:left w:val="nil"/>
              <w:bottom w:val="nil"/>
              <w:right w:val="nil"/>
            </w:tcBorders>
            <w:vAlign w:val="bottom"/>
            <w:hideMark/>
          </w:tcPr>
          <w:p w:rsidR="00081771" w:rsidRPr="00862BD9" w:rsidRDefault="00081771" w:rsidP="00862BD9">
            <w:pPr>
              <w:spacing w:after="0" w:line="240" w:lineRule="auto"/>
              <w:jc w:val="center"/>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t>Схвалено</w:t>
            </w:r>
          </w:p>
          <w:p w:rsidR="00081771" w:rsidRPr="00862BD9" w:rsidRDefault="00081771" w:rsidP="00862BD9">
            <w:pPr>
              <w:spacing w:after="0" w:line="240" w:lineRule="auto"/>
              <w:jc w:val="center"/>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t>педагогічною радою</w:t>
            </w:r>
          </w:p>
          <w:p w:rsidR="00081771" w:rsidRPr="00862BD9" w:rsidRDefault="00081771" w:rsidP="00350BAC">
            <w:pPr>
              <w:spacing w:after="0" w:line="240" w:lineRule="auto"/>
              <w:jc w:val="center"/>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t xml:space="preserve">протокол № </w:t>
            </w:r>
            <w:r w:rsidR="00350BAC">
              <w:rPr>
                <w:rFonts w:ascii="Times New Roman" w:eastAsia="Times New Roman" w:hAnsi="Times New Roman" w:cs="Times New Roman"/>
                <w:b/>
                <w:bCs/>
                <w:sz w:val="28"/>
                <w:szCs w:val="28"/>
                <w:bdr w:val="none" w:sz="0" w:space="0" w:color="auto" w:frame="1"/>
                <w:lang w:eastAsia="uk-UA"/>
              </w:rPr>
              <w:t>1</w:t>
            </w:r>
            <w:r w:rsidR="00862BD9">
              <w:rPr>
                <w:rFonts w:ascii="Times New Roman" w:eastAsia="Times New Roman" w:hAnsi="Times New Roman" w:cs="Times New Roman"/>
                <w:b/>
                <w:bCs/>
                <w:sz w:val="28"/>
                <w:szCs w:val="28"/>
                <w:bdr w:val="none" w:sz="0" w:space="0" w:color="auto" w:frame="1"/>
                <w:lang w:eastAsia="uk-UA"/>
              </w:rPr>
              <w:t xml:space="preserve">   </w:t>
            </w:r>
            <w:r w:rsidRPr="00862BD9">
              <w:rPr>
                <w:rFonts w:ascii="Times New Roman" w:eastAsia="Times New Roman" w:hAnsi="Times New Roman" w:cs="Times New Roman"/>
                <w:b/>
                <w:bCs/>
                <w:sz w:val="28"/>
                <w:szCs w:val="28"/>
                <w:bdr w:val="none" w:sz="0" w:space="0" w:color="auto" w:frame="1"/>
                <w:lang w:eastAsia="uk-UA"/>
              </w:rPr>
              <w:t>від</w:t>
            </w:r>
            <w:r w:rsidR="00350BAC">
              <w:rPr>
                <w:rFonts w:ascii="Times New Roman" w:eastAsia="Times New Roman" w:hAnsi="Times New Roman" w:cs="Times New Roman"/>
                <w:b/>
                <w:bCs/>
                <w:sz w:val="28"/>
                <w:szCs w:val="28"/>
                <w:bdr w:val="none" w:sz="0" w:space="0" w:color="auto" w:frame="1"/>
                <w:lang w:eastAsia="uk-UA"/>
              </w:rPr>
              <w:t xml:space="preserve"> 30.08.2023</w:t>
            </w:r>
            <w:r w:rsidRPr="00862BD9">
              <w:rPr>
                <w:rFonts w:ascii="Times New Roman" w:eastAsia="Times New Roman" w:hAnsi="Times New Roman" w:cs="Times New Roman"/>
                <w:b/>
                <w:bCs/>
                <w:sz w:val="28"/>
                <w:szCs w:val="28"/>
                <w:bdr w:val="none" w:sz="0" w:space="0" w:color="auto" w:frame="1"/>
                <w:lang w:eastAsia="uk-UA"/>
              </w:rPr>
              <w:t xml:space="preserve"> </w:t>
            </w:r>
            <w:r w:rsidR="00862BD9">
              <w:rPr>
                <w:rFonts w:ascii="Times New Roman" w:eastAsia="Times New Roman" w:hAnsi="Times New Roman" w:cs="Times New Roman"/>
                <w:b/>
                <w:bCs/>
                <w:sz w:val="28"/>
                <w:szCs w:val="28"/>
                <w:bdr w:val="none" w:sz="0" w:space="0" w:color="auto" w:frame="1"/>
                <w:lang w:eastAsia="uk-UA"/>
              </w:rPr>
              <w:t xml:space="preserve">         </w:t>
            </w:r>
          </w:p>
        </w:tc>
        <w:tc>
          <w:tcPr>
            <w:tcW w:w="0" w:type="auto"/>
            <w:tcBorders>
              <w:top w:val="nil"/>
              <w:left w:val="nil"/>
              <w:bottom w:val="nil"/>
              <w:right w:val="nil"/>
            </w:tcBorders>
            <w:vAlign w:val="bottom"/>
            <w:hideMark/>
          </w:tcPr>
          <w:p w:rsidR="00081771" w:rsidRPr="00862BD9" w:rsidRDefault="00862BD9" w:rsidP="00862BD9">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bdr w:val="none" w:sz="0" w:space="0" w:color="auto" w:frame="1"/>
                <w:lang w:eastAsia="uk-UA"/>
              </w:rPr>
              <w:t xml:space="preserve">                                                               </w:t>
            </w:r>
            <w:r w:rsidR="00081771" w:rsidRPr="00862BD9">
              <w:rPr>
                <w:rFonts w:ascii="Times New Roman" w:eastAsia="Times New Roman" w:hAnsi="Times New Roman" w:cs="Times New Roman"/>
                <w:b/>
                <w:bCs/>
                <w:sz w:val="28"/>
                <w:szCs w:val="28"/>
                <w:bdr w:val="none" w:sz="0" w:space="0" w:color="auto" w:frame="1"/>
                <w:lang w:eastAsia="uk-UA"/>
              </w:rPr>
              <w:t>Затверджую</w:t>
            </w:r>
          </w:p>
          <w:p w:rsidR="00081771" w:rsidRPr="00862BD9" w:rsidRDefault="00862BD9" w:rsidP="00862BD9">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bdr w:val="none" w:sz="0" w:space="0" w:color="auto" w:frame="1"/>
                <w:lang w:eastAsia="uk-UA"/>
              </w:rPr>
              <w:t xml:space="preserve">                                        </w:t>
            </w:r>
            <w:r w:rsidR="00081771" w:rsidRPr="00862BD9">
              <w:rPr>
                <w:rFonts w:ascii="Times New Roman" w:eastAsia="Times New Roman" w:hAnsi="Times New Roman" w:cs="Times New Roman"/>
                <w:b/>
                <w:bCs/>
                <w:sz w:val="28"/>
                <w:szCs w:val="28"/>
                <w:bdr w:val="none" w:sz="0" w:space="0" w:color="auto" w:frame="1"/>
                <w:lang w:eastAsia="uk-UA"/>
              </w:rPr>
              <w:t>Директор школи             </w:t>
            </w:r>
            <w:r>
              <w:rPr>
                <w:rFonts w:ascii="Times New Roman" w:eastAsia="Times New Roman" w:hAnsi="Times New Roman" w:cs="Times New Roman"/>
                <w:b/>
                <w:bCs/>
                <w:sz w:val="28"/>
                <w:szCs w:val="28"/>
                <w:bdr w:val="none" w:sz="0" w:space="0" w:color="auto" w:frame="1"/>
                <w:lang w:eastAsia="uk-UA"/>
              </w:rPr>
              <w:t xml:space="preserve">А.В. </w:t>
            </w:r>
            <w:proofErr w:type="spellStart"/>
            <w:r>
              <w:rPr>
                <w:rFonts w:ascii="Times New Roman" w:eastAsia="Times New Roman" w:hAnsi="Times New Roman" w:cs="Times New Roman"/>
                <w:b/>
                <w:bCs/>
                <w:sz w:val="28"/>
                <w:szCs w:val="28"/>
                <w:bdr w:val="none" w:sz="0" w:space="0" w:color="auto" w:frame="1"/>
                <w:lang w:eastAsia="uk-UA"/>
              </w:rPr>
              <w:t>Шейніч</w:t>
            </w:r>
            <w:proofErr w:type="spellEnd"/>
          </w:p>
          <w:p w:rsidR="00081771" w:rsidRPr="00862BD9" w:rsidRDefault="00862BD9" w:rsidP="00350BAC">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bdr w:val="none" w:sz="0" w:space="0" w:color="auto" w:frame="1"/>
                <w:lang w:eastAsia="uk-UA"/>
              </w:rPr>
              <w:t xml:space="preserve">                                        </w:t>
            </w:r>
            <w:r w:rsidR="00081771" w:rsidRPr="00862BD9">
              <w:rPr>
                <w:rFonts w:ascii="Times New Roman" w:eastAsia="Times New Roman" w:hAnsi="Times New Roman" w:cs="Times New Roman"/>
                <w:b/>
                <w:bCs/>
                <w:sz w:val="28"/>
                <w:szCs w:val="28"/>
                <w:bdr w:val="none" w:sz="0" w:space="0" w:color="auto" w:frame="1"/>
                <w:lang w:eastAsia="uk-UA"/>
              </w:rPr>
              <w:t xml:space="preserve">наказ № </w:t>
            </w:r>
            <w:r w:rsidR="00350BAC">
              <w:rPr>
                <w:rFonts w:ascii="Times New Roman" w:eastAsia="Times New Roman" w:hAnsi="Times New Roman" w:cs="Times New Roman"/>
                <w:b/>
                <w:bCs/>
                <w:sz w:val="28"/>
                <w:szCs w:val="28"/>
                <w:bdr w:val="none" w:sz="0" w:space="0" w:color="auto" w:frame="1"/>
                <w:lang w:eastAsia="uk-UA"/>
              </w:rPr>
              <w:t>25</w:t>
            </w:r>
            <w:r>
              <w:rPr>
                <w:rFonts w:ascii="Times New Roman" w:eastAsia="Times New Roman" w:hAnsi="Times New Roman" w:cs="Times New Roman"/>
                <w:b/>
                <w:bCs/>
                <w:sz w:val="28"/>
                <w:szCs w:val="28"/>
                <w:bdr w:val="none" w:sz="0" w:space="0" w:color="auto" w:frame="1"/>
                <w:lang w:eastAsia="uk-UA"/>
              </w:rPr>
              <w:t xml:space="preserve">    </w:t>
            </w:r>
            <w:r w:rsidR="00081771" w:rsidRPr="00862BD9">
              <w:rPr>
                <w:rFonts w:ascii="Times New Roman" w:eastAsia="Times New Roman" w:hAnsi="Times New Roman" w:cs="Times New Roman"/>
                <w:b/>
                <w:bCs/>
                <w:sz w:val="28"/>
                <w:szCs w:val="28"/>
                <w:bdr w:val="none" w:sz="0" w:space="0" w:color="auto" w:frame="1"/>
                <w:lang w:eastAsia="uk-UA"/>
              </w:rPr>
              <w:t xml:space="preserve"> від</w:t>
            </w:r>
            <w:r w:rsidR="00350BAC">
              <w:rPr>
                <w:rFonts w:ascii="Times New Roman" w:eastAsia="Times New Roman" w:hAnsi="Times New Roman" w:cs="Times New Roman"/>
                <w:b/>
                <w:bCs/>
                <w:sz w:val="28"/>
                <w:szCs w:val="28"/>
                <w:bdr w:val="none" w:sz="0" w:space="0" w:color="auto" w:frame="1"/>
                <w:lang w:eastAsia="uk-UA"/>
              </w:rPr>
              <w:t xml:space="preserve"> 30.08.2023</w:t>
            </w:r>
            <w:r w:rsidR="00081771" w:rsidRPr="00862BD9">
              <w:rPr>
                <w:rFonts w:ascii="Times New Roman" w:eastAsia="Times New Roman" w:hAnsi="Times New Roman" w:cs="Times New Roman"/>
                <w:b/>
                <w:bCs/>
                <w:sz w:val="28"/>
                <w:szCs w:val="28"/>
                <w:bdr w:val="none" w:sz="0" w:space="0" w:color="auto" w:frame="1"/>
                <w:lang w:eastAsia="uk-UA"/>
              </w:rPr>
              <w:t xml:space="preserve"> </w:t>
            </w:r>
          </w:p>
        </w:tc>
      </w:tr>
    </w:tbl>
    <w:p w:rsidR="00081771" w:rsidRPr="00862BD9" w:rsidRDefault="00081771" w:rsidP="004A3407">
      <w:pPr>
        <w:shd w:val="clear" w:color="auto" w:fill="FFFFFF"/>
        <w:spacing w:after="0" w:line="300" w:lineRule="atLeast"/>
        <w:jc w:val="center"/>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color w:val="555555"/>
          <w:sz w:val="28"/>
          <w:szCs w:val="28"/>
          <w:bdr w:val="none" w:sz="0" w:space="0" w:color="auto" w:frame="1"/>
          <w:lang w:eastAsia="uk-UA"/>
        </w:rPr>
        <w:t>ПОЛОЖЕННЯ</w:t>
      </w:r>
    </w:p>
    <w:p w:rsidR="00081771" w:rsidRPr="00862BD9" w:rsidRDefault="00081771" w:rsidP="004A3407">
      <w:pPr>
        <w:shd w:val="clear" w:color="auto" w:fill="FFFFFF"/>
        <w:spacing w:after="0" w:line="300" w:lineRule="atLeast"/>
        <w:jc w:val="center"/>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color w:val="555555"/>
          <w:sz w:val="28"/>
          <w:szCs w:val="28"/>
          <w:bdr w:val="none" w:sz="0" w:space="0" w:color="auto" w:frame="1"/>
          <w:lang w:eastAsia="uk-UA"/>
        </w:rPr>
        <w:t>про академічну доброчесність учасників освітнього процесу</w:t>
      </w:r>
    </w:p>
    <w:p w:rsidR="00081771" w:rsidRPr="00862BD9" w:rsidRDefault="004A3407" w:rsidP="004A3407">
      <w:pPr>
        <w:shd w:val="clear" w:color="auto" w:fill="FFFFFF"/>
        <w:spacing w:after="0" w:line="300" w:lineRule="atLeast"/>
        <w:jc w:val="center"/>
        <w:textAlignment w:val="baseline"/>
        <w:rPr>
          <w:rFonts w:ascii="Times New Roman" w:eastAsia="Times New Roman" w:hAnsi="Times New Roman" w:cs="Times New Roman"/>
          <w:color w:val="555555"/>
          <w:sz w:val="28"/>
          <w:szCs w:val="28"/>
          <w:lang w:eastAsia="uk-UA"/>
        </w:rPr>
      </w:pPr>
      <w:r>
        <w:rPr>
          <w:rFonts w:ascii="Times New Roman" w:eastAsia="Times New Roman" w:hAnsi="Times New Roman" w:cs="Times New Roman"/>
          <w:b/>
          <w:bCs/>
          <w:color w:val="555555"/>
          <w:sz w:val="28"/>
          <w:szCs w:val="28"/>
          <w:bdr w:val="none" w:sz="0" w:space="0" w:color="auto" w:frame="1"/>
          <w:lang w:eastAsia="uk-UA"/>
        </w:rPr>
        <w:t>спеціальної школи №4 Оболонського району м. Києва</w:t>
      </w:r>
    </w:p>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color w:val="555555"/>
          <w:sz w:val="28"/>
          <w:szCs w:val="28"/>
          <w:bdr w:val="none" w:sz="0" w:space="0" w:color="auto" w:frame="1"/>
          <w:lang w:eastAsia="uk-UA"/>
        </w:rPr>
        <w:t>І. Загальні положення</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 xml:space="preserve">1.1. Положення про академічну доброчесність </w:t>
      </w:r>
      <w:r w:rsidR="00902AFA">
        <w:rPr>
          <w:rFonts w:ascii="Times New Roman" w:eastAsia="Times New Roman" w:hAnsi="Times New Roman" w:cs="Times New Roman"/>
          <w:color w:val="555555"/>
          <w:sz w:val="28"/>
          <w:szCs w:val="28"/>
          <w:lang w:eastAsia="uk-UA"/>
        </w:rPr>
        <w:t>спеціальної</w:t>
      </w:r>
      <w:r w:rsidRPr="00862BD9">
        <w:rPr>
          <w:rFonts w:ascii="Times New Roman" w:eastAsia="Times New Roman" w:hAnsi="Times New Roman" w:cs="Times New Roman"/>
          <w:color w:val="555555"/>
          <w:sz w:val="28"/>
          <w:szCs w:val="28"/>
          <w:lang w:eastAsia="uk-UA"/>
        </w:rPr>
        <w:t xml:space="preserve"> школи</w:t>
      </w:r>
      <w:bookmarkStart w:id="0" w:name="_GoBack"/>
      <w:bookmarkEnd w:id="0"/>
      <w:r w:rsidR="00902AFA">
        <w:rPr>
          <w:rFonts w:ascii="Times New Roman" w:eastAsia="Times New Roman" w:hAnsi="Times New Roman" w:cs="Times New Roman"/>
          <w:color w:val="555555"/>
          <w:sz w:val="28"/>
          <w:szCs w:val="28"/>
          <w:lang w:eastAsia="uk-UA"/>
        </w:rPr>
        <w:t xml:space="preserve"> №4 Оболонського району м. Києва</w:t>
      </w:r>
      <w:r w:rsidRPr="00862BD9">
        <w:rPr>
          <w:rFonts w:ascii="Times New Roman" w:eastAsia="Times New Roman" w:hAnsi="Times New Roman" w:cs="Times New Roman"/>
          <w:color w:val="555555"/>
          <w:sz w:val="28"/>
          <w:szCs w:val="28"/>
          <w:lang w:eastAsia="uk-UA"/>
        </w:rPr>
        <w:t xml:space="preserve"> (далі -Положення) є внутрішнім підзаконним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 школи.</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статуту школи, правил внутрішнього розпорядку та інших нормативно-правових актів чинного законодавства України</w:t>
      </w:r>
    </w:p>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color w:val="555555"/>
          <w:sz w:val="28"/>
          <w:szCs w:val="28"/>
          <w:bdr w:val="none" w:sz="0" w:space="0" w:color="auto" w:frame="1"/>
          <w:lang w:eastAsia="uk-UA"/>
        </w:rPr>
        <w:t> ІІ. Принципи, норми етики та забезпечення академічної доброчесності </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2.1. Академічна доброчесність – це сукупність етичних принципів та визначених законом правил ,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2.2. Порушеннями академічної доброчесності згідно ст.42 п. 4 Закону України «Про освіту» вважається:</w:t>
      </w:r>
    </w:p>
    <w:p w:rsidR="00081771" w:rsidRPr="00862BD9" w:rsidRDefault="00081771" w:rsidP="00862BD9">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i/>
          <w:iCs/>
          <w:color w:val="555555"/>
          <w:sz w:val="28"/>
          <w:szCs w:val="28"/>
          <w:bdr w:val="none" w:sz="0" w:space="0" w:color="auto" w:frame="1"/>
          <w:lang w:eastAsia="uk-UA"/>
        </w:rPr>
        <w:t>Академічний плагіат</w:t>
      </w:r>
      <w:r w:rsidRPr="00862BD9">
        <w:rPr>
          <w:rFonts w:ascii="Times New Roman" w:eastAsia="Times New Roman" w:hAnsi="Times New Roman" w:cs="Times New Roman"/>
          <w:color w:val="555555"/>
          <w:sz w:val="28"/>
          <w:szCs w:val="28"/>
          <w:lang w:eastAsia="uk-UA"/>
        </w:rPr>
        <w:t>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081771" w:rsidRPr="00862BD9" w:rsidRDefault="00081771" w:rsidP="00862BD9">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proofErr w:type="spellStart"/>
      <w:r w:rsidRPr="00862BD9">
        <w:rPr>
          <w:rFonts w:ascii="Times New Roman" w:eastAsia="Times New Roman" w:hAnsi="Times New Roman" w:cs="Times New Roman"/>
          <w:b/>
          <w:bCs/>
          <w:i/>
          <w:iCs/>
          <w:color w:val="555555"/>
          <w:sz w:val="28"/>
          <w:szCs w:val="28"/>
          <w:bdr w:val="none" w:sz="0" w:space="0" w:color="auto" w:frame="1"/>
          <w:lang w:eastAsia="uk-UA"/>
        </w:rPr>
        <w:t>Самоплагіат</w:t>
      </w:r>
      <w:proofErr w:type="spellEnd"/>
      <w:r w:rsidRPr="00862BD9">
        <w:rPr>
          <w:rFonts w:ascii="Times New Roman" w:eastAsia="Times New Roman" w:hAnsi="Times New Roman" w:cs="Times New Roman"/>
          <w:b/>
          <w:bCs/>
          <w:i/>
          <w:iCs/>
          <w:color w:val="555555"/>
          <w:sz w:val="28"/>
          <w:szCs w:val="28"/>
          <w:bdr w:val="none" w:sz="0" w:space="0" w:color="auto" w:frame="1"/>
          <w:lang w:eastAsia="uk-UA"/>
        </w:rPr>
        <w:t> </w:t>
      </w:r>
      <w:r w:rsidRPr="00862BD9">
        <w:rPr>
          <w:rFonts w:ascii="Times New Roman" w:eastAsia="Times New Roman" w:hAnsi="Times New Roman" w:cs="Times New Roman"/>
          <w:color w:val="555555"/>
          <w:sz w:val="28"/>
          <w:szCs w:val="28"/>
          <w:lang w:eastAsia="uk-UA"/>
        </w:rPr>
        <w:t>- оприлюднення (частково або повністю) власних раніше опублікованих наукових результатів як нових.</w:t>
      </w:r>
    </w:p>
    <w:p w:rsidR="00081771" w:rsidRPr="00862BD9" w:rsidRDefault="00081771" w:rsidP="00862BD9">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i/>
          <w:iCs/>
          <w:color w:val="555555"/>
          <w:sz w:val="28"/>
          <w:szCs w:val="28"/>
          <w:bdr w:val="none" w:sz="0" w:space="0" w:color="auto" w:frame="1"/>
          <w:lang w:eastAsia="uk-UA"/>
        </w:rPr>
        <w:t>Фабрикація </w:t>
      </w:r>
      <w:r w:rsidRPr="00862BD9">
        <w:rPr>
          <w:rFonts w:ascii="Times New Roman" w:eastAsia="Times New Roman" w:hAnsi="Times New Roman" w:cs="Times New Roman"/>
          <w:color w:val="555555"/>
          <w:sz w:val="28"/>
          <w:szCs w:val="28"/>
          <w:lang w:eastAsia="uk-UA"/>
        </w:rPr>
        <w:t>– вигадування даних чи фактів, що використовуються в освітньому процесі або наукових дослідженнях.</w:t>
      </w:r>
    </w:p>
    <w:p w:rsidR="00081771" w:rsidRPr="00862BD9" w:rsidRDefault="00081771" w:rsidP="00862BD9">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i/>
          <w:iCs/>
          <w:color w:val="555555"/>
          <w:sz w:val="28"/>
          <w:szCs w:val="28"/>
          <w:bdr w:val="none" w:sz="0" w:space="0" w:color="auto" w:frame="1"/>
          <w:lang w:eastAsia="uk-UA"/>
        </w:rPr>
        <w:lastRenderedPageBreak/>
        <w:t>Фальсифікація</w:t>
      </w:r>
      <w:r w:rsidRPr="00862BD9">
        <w:rPr>
          <w:rFonts w:ascii="Times New Roman" w:eastAsia="Times New Roman" w:hAnsi="Times New Roman" w:cs="Times New Roman"/>
          <w:color w:val="555555"/>
          <w:sz w:val="28"/>
          <w:szCs w:val="28"/>
          <w:lang w:eastAsia="uk-UA"/>
        </w:rPr>
        <w:t> – свідома зміна чи модифікація вже наявних даних, що стосуються освітнього процесу чи наукових досліджень.</w:t>
      </w:r>
    </w:p>
    <w:p w:rsidR="00081771" w:rsidRPr="00862BD9" w:rsidRDefault="00081771" w:rsidP="00862BD9">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i/>
          <w:iCs/>
          <w:color w:val="555555"/>
          <w:sz w:val="28"/>
          <w:szCs w:val="28"/>
          <w:bdr w:val="none" w:sz="0" w:space="0" w:color="auto" w:frame="1"/>
          <w:lang w:eastAsia="uk-UA"/>
        </w:rPr>
        <w:t>Списування </w:t>
      </w:r>
      <w:r w:rsidRPr="00862BD9">
        <w:rPr>
          <w:rFonts w:ascii="Times New Roman" w:eastAsia="Times New Roman" w:hAnsi="Times New Roman" w:cs="Times New Roman"/>
          <w:color w:val="555555"/>
          <w:sz w:val="28"/>
          <w:szCs w:val="28"/>
          <w:lang w:eastAsia="uk-UA"/>
        </w:rPr>
        <w:t xml:space="preserve">– виконання письмових робіт із залученням зовнішніх джерел інформації (шпаргалки, </w:t>
      </w:r>
      <w:proofErr w:type="spellStart"/>
      <w:r w:rsidRPr="00862BD9">
        <w:rPr>
          <w:rFonts w:ascii="Times New Roman" w:eastAsia="Times New Roman" w:hAnsi="Times New Roman" w:cs="Times New Roman"/>
          <w:color w:val="555555"/>
          <w:sz w:val="28"/>
          <w:szCs w:val="28"/>
          <w:lang w:eastAsia="uk-UA"/>
        </w:rPr>
        <w:t>мікронавушники</w:t>
      </w:r>
      <w:proofErr w:type="spellEnd"/>
      <w:r w:rsidRPr="00862BD9">
        <w:rPr>
          <w:rFonts w:ascii="Times New Roman" w:eastAsia="Times New Roman" w:hAnsi="Times New Roman" w:cs="Times New Roman"/>
          <w:color w:val="555555"/>
          <w:sz w:val="28"/>
          <w:szCs w:val="28"/>
          <w:lang w:eastAsia="uk-UA"/>
        </w:rPr>
        <w:t>,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081771" w:rsidRPr="00862BD9" w:rsidRDefault="00081771" w:rsidP="00862BD9">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i/>
          <w:iCs/>
          <w:color w:val="555555"/>
          <w:sz w:val="28"/>
          <w:szCs w:val="28"/>
          <w:bdr w:val="none" w:sz="0" w:space="0" w:color="auto" w:frame="1"/>
          <w:lang w:eastAsia="uk-UA"/>
        </w:rPr>
        <w:t>Обман </w:t>
      </w:r>
      <w:r w:rsidRPr="00862BD9">
        <w:rPr>
          <w:rFonts w:ascii="Times New Roman" w:eastAsia="Times New Roman" w:hAnsi="Times New Roman" w:cs="Times New Roman"/>
          <w:color w:val="555555"/>
          <w:sz w:val="28"/>
          <w:szCs w:val="28"/>
          <w:lang w:eastAsia="uk-UA"/>
        </w:rPr>
        <w:t xml:space="preserve">–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862BD9">
        <w:rPr>
          <w:rFonts w:ascii="Times New Roman" w:eastAsia="Times New Roman" w:hAnsi="Times New Roman" w:cs="Times New Roman"/>
          <w:color w:val="555555"/>
          <w:sz w:val="28"/>
          <w:szCs w:val="28"/>
          <w:lang w:eastAsia="uk-UA"/>
        </w:rPr>
        <w:t>самоплагіат</w:t>
      </w:r>
      <w:proofErr w:type="spellEnd"/>
      <w:r w:rsidRPr="00862BD9">
        <w:rPr>
          <w:rFonts w:ascii="Times New Roman" w:eastAsia="Times New Roman" w:hAnsi="Times New Roman" w:cs="Times New Roman"/>
          <w:color w:val="555555"/>
          <w:sz w:val="28"/>
          <w:szCs w:val="28"/>
          <w:lang w:eastAsia="uk-UA"/>
        </w:rPr>
        <w:t>, фабрикація, фальсифікація та списування.</w:t>
      </w:r>
    </w:p>
    <w:p w:rsidR="00081771" w:rsidRPr="00862BD9" w:rsidRDefault="00081771" w:rsidP="00862BD9">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i/>
          <w:iCs/>
          <w:color w:val="555555"/>
          <w:sz w:val="28"/>
          <w:szCs w:val="28"/>
          <w:bdr w:val="none" w:sz="0" w:space="0" w:color="auto" w:frame="1"/>
          <w:lang w:eastAsia="uk-UA"/>
        </w:rPr>
        <w:t>Хабарництво </w:t>
      </w:r>
      <w:r w:rsidRPr="00862BD9">
        <w:rPr>
          <w:rFonts w:ascii="Times New Roman" w:eastAsia="Times New Roman" w:hAnsi="Times New Roman" w:cs="Times New Roman"/>
          <w:color w:val="555555"/>
          <w:sz w:val="28"/>
          <w:szCs w:val="28"/>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rsidR="00081771" w:rsidRPr="00862BD9" w:rsidRDefault="00081771" w:rsidP="00862BD9">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i/>
          <w:iCs/>
          <w:color w:val="555555"/>
          <w:sz w:val="28"/>
          <w:szCs w:val="28"/>
          <w:bdr w:val="none" w:sz="0" w:space="0" w:color="auto" w:frame="1"/>
          <w:lang w:eastAsia="uk-UA"/>
        </w:rPr>
        <w:t>Зловживання впливом</w:t>
      </w:r>
      <w:r w:rsidRPr="00862BD9">
        <w:rPr>
          <w:rFonts w:ascii="Times New Roman" w:eastAsia="Times New Roman" w:hAnsi="Times New Roman" w:cs="Times New Roman"/>
          <w:color w:val="555555"/>
          <w:sz w:val="28"/>
          <w:szCs w:val="28"/>
          <w:lang w:eastAsia="uk-UA"/>
        </w:rPr>
        <w:t>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081771" w:rsidRPr="00862BD9" w:rsidRDefault="00081771" w:rsidP="00862BD9">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i/>
          <w:iCs/>
          <w:color w:val="555555"/>
          <w:sz w:val="28"/>
          <w:szCs w:val="28"/>
          <w:bdr w:val="none" w:sz="0" w:space="0" w:color="auto" w:frame="1"/>
          <w:lang w:eastAsia="uk-UA"/>
        </w:rPr>
        <w:t>Необ’єктивне оцінювання</w:t>
      </w:r>
      <w:r w:rsidRPr="00862BD9">
        <w:rPr>
          <w:rFonts w:ascii="Times New Roman" w:eastAsia="Times New Roman" w:hAnsi="Times New Roman" w:cs="Times New Roman"/>
          <w:color w:val="555555"/>
          <w:sz w:val="28"/>
          <w:szCs w:val="28"/>
          <w:lang w:eastAsia="uk-UA"/>
        </w:rPr>
        <w:t> – свідоме завищення або заниження оцінки результатів навчання здобувачів освіти.</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2.3. Етика  та академічна  доброчесність забезпечуються:</w:t>
      </w:r>
    </w:p>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i/>
          <w:iCs/>
          <w:color w:val="555555"/>
          <w:sz w:val="28"/>
          <w:szCs w:val="28"/>
          <w:bdr w:val="none" w:sz="0" w:space="0" w:color="auto" w:frame="1"/>
          <w:lang w:eastAsia="uk-UA"/>
        </w:rPr>
        <w:t> 2.3.1</w:t>
      </w:r>
      <w:r w:rsidRPr="00862BD9">
        <w:rPr>
          <w:rFonts w:ascii="Times New Roman" w:eastAsia="Times New Roman" w:hAnsi="Times New Roman" w:cs="Times New Roman"/>
          <w:b/>
          <w:bCs/>
          <w:i/>
          <w:iCs/>
          <w:color w:val="555555"/>
          <w:sz w:val="28"/>
          <w:szCs w:val="28"/>
          <w:bdr w:val="none" w:sz="0" w:space="0" w:color="auto" w:frame="1"/>
          <w:lang w:eastAsia="uk-UA"/>
        </w:rPr>
        <w:t>. учасниками освітнього процесу</w:t>
      </w:r>
      <w:r w:rsidRPr="00862BD9">
        <w:rPr>
          <w:rFonts w:ascii="Times New Roman" w:eastAsia="Times New Roman" w:hAnsi="Times New Roman" w:cs="Times New Roman"/>
          <w:color w:val="555555"/>
          <w:sz w:val="28"/>
          <w:szCs w:val="28"/>
          <w:lang w:eastAsia="uk-UA"/>
        </w:rPr>
        <w:t> шляхом</w:t>
      </w:r>
      <w:r w:rsidRPr="00862BD9">
        <w:rPr>
          <w:rFonts w:ascii="Times New Roman" w:eastAsia="Times New Roman" w:hAnsi="Times New Roman" w:cs="Times New Roman"/>
          <w:i/>
          <w:iCs/>
          <w:color w:val="555555"/>
          <w:sz w:val="28"/>
          <w:szCs w:val="28"/>
          <w:bdr w:val="none" w:sz="0" w:space="0" w:color="auto" w:frame="1"/>
          <w:lang w:eastAsia="uk-UA"/>
        </w:rPr>
        <w:t>:</w:t>
      </w:r>
    </w:p>
    <w:p w:rsidR="00081771" w:rsidRPr="00862BD9" w:rsidRDefault="00081771" w:rsidP="00862BD9">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дотримання Конвенції ООН «Про права дитини», Конституції, законів України;</w:t>
      </w:r>
    </w:p>
    <w:p w:rsidR="00081771" w:rsidRPr="00862BD9" w:rsidRDefault="00081771" w:rsidP="00862BD9">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утвердження позитивного іміджу школи, примноження її традицій;</w:t>
      </w:r>
    </w:p>
    <w:p w:rsidR="00081771" w:rsidRPr="00862BD9" w:rsidRDefault="00081771" w:rsidP="00862BD9">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дотримання етичних норм спілкування на засадах партнерства, взаємоповаги, толерантності стосунків;</w:t>
      </w:r>
    </w:p>
    <w:p w:rsidR="00081771" w:rsidRPr="00862BD9" w:rsidRDefault="00081771" w:rsidP="00862BD9">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запобігання корупції, хабарництву;</w:t>
      </w:r>
    </w:p>
    <w:p w:rsidR="00081771" w:rsidRPr="00862BD9" w:rsidRDefault="00081771" w:rsidP="00862BD9">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збереження, поліпшення  та раціонального  використання навчально-матеріальної бази школи;</w:t>
      </w:r>
    </w:p>
    <w:p w:rsidR="00081771" w:rsidRPr="00862BD9" w:rsidRDefault="00081771" w:rsidP="00862BD9">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дотримання спеціальних законів за порушення академічної доброчесності та даного Положення, зокрема, посилання на джерела інформації у разі використання ідей, тверджень, відомостей;</w:t>
      </w:r>
    </w:p>
    <w:p w:rsidR="00081771" w:rsidRPr="00862BD9" w:rsidRDefault="00081771" w:rsidP="00862BD9">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дотримання  норм про авторські права;</w:t>
      </w:r>
    </w:p>
    <w:p w:rsidR="00081771" w:rsidRPr="00862BD9" w:rsidRDefault="00081771" w:rsidP="00862BD9">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надання правдивої  інформації про результати власної навчальної (наукової, творчої) діяльності;</w:t>
      </w:r>
    </w:p>
    <w:p w:rsidR="00081771" w:rsidRPr="00862BD9" w:rsidRDefault="00081771" w:rsidP="00862BD9">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невідворотності відповідальності з підстав та в порядку,  визначених відповідно Законом України «Про освіту» та іншими спеціальними законами.</w:t>
      </w:r>
    </w:p>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i/>
          <w:iCs/>
          <w:color w:val="555555"/>
          <w:sz w:val="28"/>
          <w:szCs w:val="28"/>
          <w:bdr w:val="none" w:sz="0" w:space="0" w:color="auto" w:frame="1"/>
          <w:lang w:eastAsia="uk-UA"/>
        </w:rPr>
        <w:lastRenderedPageBreak/>
        <w:t>2.3.2.</w:t>
      </w:r>
      <w:r w:rsidRPr="00862BD9">
        <w:rPr>
          <w:rFonts w:ascii="Times New Roman" w:eastAsia="Times New Roman" w:hAnsi="Times New Roman" w:cs="Times New Roman"/>
          <w:b/>
          <w:bCs/>
          <w:i/>
          <w:iCs/>
          <w:color w:val="555555"/>
          <w:sz w:val="28"/>
          <w:szCs w:val="28"/>
          <w:bdr w:val="none" w:sz="0" w:space="0" w:color="auto" w:frame="1"/>
          <w:lang w:eastAsia="uk-UA"/>
        </w:rPr>
        <w:t>здобувачами освіти</w:t>
      </w:r>
      <w:r w:rsidRPr="00862BD9">
        <w:rPr>
          <w:rFonts w:ascii="Times New Roman" w:eastAsia="Times New Roman" w:hAnsi="Times New Roman" w:cs="Times New Roman"/>
          <w:i/>
          <w:iCs/>
          <w:color w:val="555555"/>
          <w:sz w:val="28"/>
          <w:szCs w:val="28"/>
          <w:bdr w:val="none" w:sz="0" w:space="0" w:color="auto" w:frame="1"/>
          <w:lang w:eastAsia="uk-UA"/>
        </w:rPr>
        <w:t> </w:t>
      </w:r>
      <w:r w:rsidRPr="00862BD9">
        <w:rPr>
          <w:rFonts w:ascii="Times New Roman" w:eastAsia="Times New Roman" w:hAnsi="Times New Roman" w:cs="Times New Roman"/>
          <w:color w:val="555555"/>
          <w:sz w:val="28"/>
          <w:szCs w:val="28"/>
          <w:lang w:eastAsia="uk-UA"/>
        </w:rPr>
        <w:t>шляхом:</w:t>
      </w:r>
    </w:p>
    <w:p w:rsidR="00081771" w:rsidRPr="00862BD9" w:rsidRDefault="00081771" w:rsidP="00862BD9">
      <w:pPr>
        <w:numPr>
          <w:ilvl w:val="0"/>
          <w:numId w:val="3"/>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самостійного  виконання навчальних завдань поточного та підсумкового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p>
    <w:p w:rsidR="00081771" w:rsidRPr="00862BD9" w:rsidRDefault="00081771" w:rsidP="00862BD9">
      <w:pPr>
        <w:numPr>
          <w:ilvl w:val="0"/>
          <w:numId w:val="3"/>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особистою присутністю на всіх заняттях, окрім випадків, викликаних поважними причинами.</w:t>
      </w:r>
    </w:p>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i/>
          <w:iCs/>
          <w:color w:val="555555"/>
          <w:sz w:val="28"/>
          <w:szCs w:val="28"/>
          <w:bdr w:val="none" w:sz="0" w:space="0" w:color="auto" w:frame="1"/>
          <w:lang w:eastAsia="uk-UA"/>
        </w:rPr>
        <w:t>2.3.3</w:t>
      </w:r>
      <w:r w:rsidRPr="00862BD9">
        <w:rPr>
          <w:rFonts w:ascii="Times New Roman" w:eastAsia="Times New Roman" w:hAnsi="Times New Roman" w:cs="Times New Roman"/>
          <w:color w:val="555555"/>
          <w:sz w:val="28"/>
          <w:szCs w:val="28"/>
          <w:lang w:eastAsia="uk-UA"/>
        </w:rPr>
        <w:t>. </w:t>
      </w:r>
      <w:r w:rsidRPr="00862BD9">
        <w:rPr>
          <w:rFonts w:ascii="Times New Roman" w:eastAsia="Times New Roman" w:hAnsi="Times New Roman" w:cs="Times New Roman"/>
          <w:b/>
          <w:bCs/>
          <w:i/>
          <w:iCs/>
          <w:color w:val="555555"/>
          <w:sz w:val="28"/>
          <w:szCs w:val="28"/>
          <w:bdr w:val="none" w:sz="0" w:space="0" w:color="auto" w:frame="1"/>
          <w:lang w:eastAsia="uk-UA"/>
        </w:rPr>
        <w:t>педагогічними працівниками</w:t>
      </w:r>
      <w:r w:rsidRPr="00862BD9">
        <w:rPr>
          <w:rFonts w:ascii="Times New Roman" w:eastAsia="Times New Roman" w:hAnsi="Times New Roman" w:cs="Times New Roman"/>
          <w:i/>
          <w:iCs/>
          <w:color w:val="555555"/>
          <w:sz w:val="28"/>
          <w:szCs w:val="28"/>
          <w:bdr w:val="none" w:sz="0" w:space="0" w:color="auto" w:frame="1"/>
          <w:lang w:eastAsia="uk-UA"/>
        </w:rPr>
        <w:t> </w:t>
      </w:r>
      <w:r w:rsidRPr="00862BD9">
        <w:rPr>
          <w:rFonts w:ascii="Times New Roman" w:eastAsia="Times New Roman" w:hAnsi="Times New Roman" w:cs="Times New Roman"/>
          <w:color w:val="555555"/>
          <w:sz w:val="28"/>
          <w:szCs w:val="28"/>
          <w:lang w:eastAsia="uk-UA"/>
        </w:rPr>
        <w:t>шляхом:</w:t>
      </w:r>
    </w:p>
    <w:p w:rsidR="00081771" w:rsidRPr="00862BD9" w:rsidRDefault="00081771" w:rsidP="00862BD9">
      <w:pPr>
        <w:numPr>
          <w:ilvl w:val="0"/>
          <w:numId w:val="4"/>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надання якісних освітніх послуг з використанням в практичній професійній  діяльності  інноваційних здобутків в галузі освіти;</w:t>
      </w:r>
    </w:p>
    <w:p w:rsidR="00081771" w:rsidRPr="00862BD9" w:rsidRDefault="00081771" w:rsidP="00862BD9">
      <w:pPr>
        <w:numPr>
          <w:ilvl w:val="0"/>
          <w:numId w:val="4"/>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обов’язкової присутності, активної участі на засіданнях  педагогічної ради та  колегіальної відповідальності за прийняті управлінські рішення;</w:t>
      </w:r>
    </w:p>
    <w:p w:rsidR="00081771" w:rsidRPr="00862BD9" w:rsidRDefault="00081771" w:rsidP="00862BD9">
      <w:pPr>
        <w:numPr>
          <w:ilvl w:val="0"/>
          <w:numId w:val="4"/>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незалежності професійної діяльності  від політичних партій, громадських і релігійних організацій;</w:t>
      </w:r>
    </w:p>
    <w:p w:rsidR="00081771" w:rsidRPr="00862BD9" w:rsidRDefault="00081771" w:rsidP="00862BD9">
      <w:pPr>
        <w:numPr>
          <w:ilvl w:val="0"/>
          <w:numId w:val="4"/>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підвищення професійного рівня шляхом саморозвитку і самовдосконалення, проходження вчасно  курсової підготовки;</w:t>
      </w:r>
    </w:p>
    <w:p w:rsidR="00081771" w:rsidRPr="00862BD9" w:rsidRDefault="00081771" w:rsidP="00862BD9">
      <w:pPr>
        <w:numPr>
          <w:ilvl w:val="0"/>
          <w:numId w:val="4"/>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дотримання правил внутрішнього розпорядку, трудової дисципліни, корпоративної етики;</w:t>
      </w:r>
    </w:p>
    <w:p w:rsidR="00081771" w:rsidRPr="00862BD9" w:rsidRDefault="00081771" w:rsidP="00862BD9">
      <w:pPr>
        <w:numPr>
          <w:ilvl w:val="0"/>
          <w:numId w:val="4"/>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об’єктивного і неупередженого оцінювання результатів навчання здобувачів  освіти;</w:t>
      </w:r>
    </w:p>
    <w:p w:rsidR="00081771" w:rsidRPr="00862BD9" w:rsidRDefault="00081771" w:rsidP="00862BD9">
      <w:pPr>
        <w:numPr>
          <w:ilvl w:val="0"/>
          <w:numId w:val="4"/>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здійснення контролю за дотриманням академічної доброчесності здобувачами освіти;</w:t>
      </w:r>
    </w:p>
    <w:p w:rsidR="00081771" w:rsidRPr="00862BD9" w:rsidRDefault="00081771" w:rsidP="00862BD9">
      <w:pPr>
        <w:numPr>
          <w:ilvl w:val="0"/>
          <w:numId w:val="4"/>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інформування здобувачів освіти про типові порушення академічної доброчесності та види відповідальності за її порушення.</w:t>
      </w:r>
      <w:r w:rsidRPr="00862BD9">
        <w:rPr>
          <w:rFonts w:ascii="Times New Roman" w:eastAsia="Times New Roman" w:hAnsi="Times New Roman" w:cs="Times New Roman"/>
          <w:b/>
          <w:bCs/>
          <w:color w:val="555555"/>
          <w:sz w:val="28"/>
          <w:szCs w:val="28"/>
          <w:bdr w:val="none" w:sz="0" w:space="0" w:color="auto" w:frame="1"/>
          <w:lang w:eastAsia="uk-UA"/>
        </w:rPr>
        <w:t> </w:t>
      </w:r>
    </w:p>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color w:val="555555"/>
          <w:sz w:val="28"/>
          <w:szCs w:val="28"/>
          <w:bdr w:val="none" w:sz="0" w:space="0" w:color="auto" w:frame="1"/>
          <w:lang w:eastAsia="uk-UA"/>
        </w:rPr>
        <w:t>ІІІ. Заходи з попередження, виявлення та встановлення фактів</w:t>
      </w:r>
    </w:p>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color w:val="555555"/>
          <w:sz w:val="28"/>
          <w:szCs w:val="28"/>
          <w:bdr w:val="none" w:sz="0" w:space="0" w:color="auto" w:frame="1"/>
          <w:lang w:eastAsia="uk-UA"/>
        </w:rPr>
        <w:t>порушення етики та академічної доброчесності</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3.1. При прийомі на роботу працівник знайомиться із даним Положенням під розписку після ознайомлення із правилами внутрішнього розпорядку школи.</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3.2. Положення доводиться до батьківської громади, оприлюднюється на сайті школи.</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3.3.Адміністрація школи:</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3.3.1. Забезпечують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різного рівня;</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lastRenderedPageBreak/>
        <w:t xml:space="preserve">3.3.2. Використовують у своїй діяльності (рецензування робіт  на конкурси різного рівня,  на присвоєння  педагогічного звання) та  рекомендують вчителям сервіси безкоштовної перевірки робіт на </w:t>
      </w:r>
      <w:proofErr w:type="spellStart"/>
      <w:r w:rsidRPr="00862BD9">
        <w:rPr>
          <w:rFonts w:ascii="Times New Roman" w:eastAsia="Times New Roman" w:hAnsi="Times New Roman" w:cs="Times New Roman"/>
          <w:color w:val="555555"/>
          <w:sz w:val="28"/>
          <w:szCs w:val="28"/>
          <w:lang w:eastAsia="uk-UA"/>
        </w:rPr>
        <w:t>антиплагіат</w:t>
      </w:r>
      <w:proofErr w:type="spellEnd"/>
      <w:r w:rsidRPr="00862BD9">
        <w:rPr>
          <w:rFonts w:ascii="Times New Roman" w:eastAsia="Times New Roman" w:hAnsi="Times New Roman" w:cs="Times New Roman"/>
          <w:color w:val="555555"/>
          <w:sz w:val="28"/>
          <w:szCs w:val="28"/>
          <w:lang w:eastAsia="uk-UA"/>
        </w:rPr>
        <w:t>.</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3.4.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 xml:space="preserve">3.5. Для прийняття рішення про призначення відповідальності за </w:t>
      </w:r>
      <w:proofErr w:type="spellStart"/>
      <w:r w:rsidRPr="00862BD9">
        <w:rPr>
          <w:rFonts w:ascii="Times New Roman" w:eastAsia="Times New Roman" w:hAnsi="Times New Roman" w:cs="Times New Roman"/>
          <w:color w:val="555555"/>
          <w:sz w:val="28"/>
          <w:szCs w:val="28"/>
          <w:lang w:eastAsia="uk-UA"/>
        </w:rPr>
        <w:t>списуванння</w:t>
      </w:r>
      <w:proofErr w:type="spellEnd"/>
      <w:r w:rsidRPr="00862BD9">
        <w:rPr>
          <w:rFonts w:ascii="Times New Roman" w:eastAsia="Times New Roman" w:hAnsi="Times New Roman" w:cs="Times New Roman"/>
          <w:color w:val="555555"/>
          <w:sz w:val="28"/>
          <w:szCs w:val="28"/>
          <w:lang w:eastAsia="uk-UA"/>
        </w:rPr>
        <w:t xml:space="preserve"> створюється Шкільна Комісія з попередження  списування здобувачами освіти (далі – Комісія) у складі класного керівника, вчителя-</w:t>
      </w:r>
      <w:proofErr w:type="spellStart"/>
      <w:r w:rsidRPr="00862BD9">
        <w:rPr>
          <w:rFonts w:ascii="Times New Roman" w:eastAsia="Times New Roman" w:hAnsi="Times New Roman" w:cs="Times New Roman"/>
          <w:color w:val="555555"/>
          <w:sz w:val="28"/>
          <w:szCs w:val="28"/>
          <w:lang w:eastAsia="uk-UA"/>
        </w:rPr>
        <w:t>предметника</w:t>
      </w:r>
      <w:proofErr w:type="spellEnd"/>
      <w:r w:rsidRPr="00862BD9">
        <w:rPr>
          <w:rFonts w:ascii="Times New Roman" w:eastAsia="Times New Roman" w:hAnsi="Times New Roman" w:cs="Times New Roman"/>
          <w:color w:val="555555"/>
          <w:sz w:val="28"/>
          <w:szCs w:val="28"/>
          <w:lang w:eastAsia="uk-UA"/>
        </w:rPr>
        <w:t>, представника учнівського самоврядування класу.</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3.6. Комісія в разі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w:t>
      </w:r>
    </w:p>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color w:val="555555"/>
          <w:sz w:val="28"/>
          <w:szCs w:val="28"/>
          <w:bdr w:val="none" w:sz="0" w:space="0" w:color="auto" w:frame="1"/>
          <w:lang w:eastAsia="uk-UA"/>
        </w:rPr>
        <w:t>IV. Види відповідальності за порушення академічної доброчесності</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4.1. Види академічної відповідальності за конкретне порушення академічної доброчинності визначають спеціальні закони та внутрішнє Положення школи.</w:t>
      </w:r>
    </w:p>
    <w:tbl>
      <w:tblPr>
        <w:tblW w:w="12657" w:type="dxa"/>
        <w:tblBorders>
          <w:top w:val="single" w:sz="6" w:space="0" w:color="00FEE9"/>
          <w:left w:val="single" w:sz="6" w:space="0" w:color="00FEE9"/>
          <w:bottom w:val="single" w:sz="6" w:space="0" w:color="00FEE9"/>
          <w:right w:val="single" w:sz="6" w:space="0" w:color="00FEE9"/>
        </w:tblBorders>
        <w:tblCellMar>
          <w:left w:w="0" w:type="dxa"/>
          <w:right w:w="0" w:type="dxa"/>
        </w:tblCellMar>
        <w:tblLook w:val="04A0" w:firstRow="1" w:lastRow="0" w:firstColumn="1" w:lastColumn="0" w:noHBand="0" w:noVBand="1"/>
      </w:tblPr>
      <w:tblGrid>
        <w:gridCol w:w="1960"/>
        <w:gridCol w:w="1643"/>
        <w:gridCol w:w="3490"/>
        <w:gridCol w:w="3116"/>
        <w:gridCol w:w="2448"/>
      </w:tblGrid>
      <w:tr w:rsidR="00081771" w:rsidRPr="00862BD9" w:rsidTr="00862BD9">
        <w:tc>
          <w:tcPr>
            <w:tcW w:w="19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i/>
                <w:iCs/>
                <w:sz w:val="28"/>
                <w:szCs w:val="28"/>
                <w:bdr w:val="none" w:sz="0" w:space="0" w:color="auto" w:frame="1"/>
                <w:lang w:eastAsia="uk-UA"/>
              </w:rPr>
              <w:t>Порушення</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i/>
                <w:iCs/>
                <w:sz w:val="28"/>
                <w:szCs w:val="28"/>
                <w:bdr w:val="none" w:sz="0" w:space="0" w:color="auto" w:frame="1"/>
                <w:lang w:eastAsia="uk-UA"/>
              </w:rPr>
              <w:t>академічної доброчесності</w:t>
            </w:r>
          </w:p>
        </w:tc>
        <w:tc>
          <w:tcPr>
            <w:tcW w:w="1643"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i/>
                <w:iCs/>
                <w:sz w:val="28"/>
                <w:szCs w:val="28"/>
                <w:bdr w:val="none" w:sz="0" w:space="0" w:color="auto" w:frame="1"/>
                <w:lang w:eastAsia="uk-UA"/>
              </w:rPr>
              <w:t>Суб’єкти</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i/>
                <w:iCs/>
                <w:sz w:val="28"/>
                <w:szCs w:val="28"/>
                <w:bdr w:val="none" w:sz="0" w:space="0" w:color="auto" w:frame="1"/>
                <w:lang w:eastAsia="uk-UA"/>
              </w:rPr>
              <w:t>порушення</w:t>
            </w:r>
          </w:p>
        </w:tc>
        <w:tc>
          <w:tcPr>
            <w:tcW w:w="349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i/>
                <w:iCs/>
                <w:sz w:val="28"/>
                <w:szCs w:val="28"/>
                <w:bdr w:val="none" w:sz="0" w:space="0" w:color="auto" w:frame="1"/>
                <w:lang w:eastAsia="uk-UA"/>
              </w:rPr>
              <w:t>Обставини та умови  порушення</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i/>
                <w:iCs/>
                <w:sz w:val="28"/>
                <w:szCs w:val="28"/>
                <w:bdr w:val="none" w:sz="0" w:space="0" w:color="auto" w:frame="1"/>
                <w:lang w:eastAsia="uk-UA"/>
              </w:rPr>
              <w:t>академічної доброчесності</w:t>
            </w:r>
          </w:p>
        </w:tc>
        <w:tc>
          <w:tcPr>
            <w:tcW w:w="3116"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i/>
                <w:iCs/>
                <w:sz w:val="28"/>
                <w:szCs w:val="28"/>
                <w:bdr w:val="none" w:sz="0" w:space="0" w:color="auto" w:frame="1"/>
                <w:lang w:eastAsia="uk-UA"/>
              </w:rPr>
              <w:t>Наслідки  і форма відповідальності</w:t>
            </w:r>
          </w:p>
        </w:tc>
        <w:tc>
          <w:tcPr>
            <w:tcW w:w="2448"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i/>
                <w:iCs/>
                <w:sz w:val="28"/>
                <w:szCs w:val="28"/>
                <w:bdr w:val="none" w:sz="0" w:space="0" w:color="auto" w:frame="1"/>
                <w:lang w:eastAsia="uk-UA"/>
              </w:rPr>
              <w:t>Орган / посадова особа, який приймає рішення про призначення</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i/>
                <w:iCs/>
                <w:sz w:val="28"/>
                <w:szCs w:val="28"/>
                <w:bdr w:val="none" w:sz="0" w:space="0" w:color="auto" w:frame="1"/>
                <w:lang w:eastAsia="uk-UA"/>
              </w:rPr>
              <w:t>виду відповідальності</w:t>
            </w:r>
          </w:p>
        </w:tc>
      </w:tr>
      <w:tr w:rsidR="00081771" w:rsidRPr="00862BD9" w:rsidTr="00862BD9">
        <w:tc>
          <w:tcPr>
            <w:tcW w:w="1960"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t>Списування</w:t>
            </w:r>
          </w:p>
        </w:tc>
        <w:tc>
          <w:tcPr>
            <w:tcW w:w="1643"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t>Здобувачі освіти</w:t>
            </w:r>
          </w:p>
        </w:tc>
        <w:tc>
          <w:tcPr>
            <w:tcW w:w="349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 самостійні роботи;</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 контрольні роботи;</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 контрольні зрізи знань;</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lastRenderedPageBreak/>
              <w:t>- річне оцінювання</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(для  екстернів)</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 xml:space="preserve">- </w:t>
            </w:r>
            <w:proofErr w:type="spellStart"/>
            <w:r w:rsidRPr="00862BD9">
              <w:rPr>
                <w:rFonts w:ascii="Times New Roman" w:eastAsia="Times New Roman" w:hAnsi="Times New Roman" w:cs="Times New Roman"/>
                <w:sz w:val="28"/>
                <w:szCs w:val="28"/>
                <w:lang w:eastAsia="uk-UA"/>
              </w:rPr>
              <w:t>моніторинги</w:t>
            </w:r>
            <w:proofErr w:type="spellEnd"/>
            <w:r w:rsidRPr="00862BD9">
              <w:rPr>
                <w:rFonts w:ascii="Times New Roman" w:eastAsia="Times New Roman" w:hAnsi="Times New Roman" w:cs="Times New Roman"/>
                <w:sz w:val="28"/>
                <w:szCs w:val="28"/>
                <w:lang w:eastAsia="uk-UA"/>
              </w:rPr>
              <w:t xml:space="preserve"> якості знань</w:t>
            </w:r>
          </w:p>
        </w:tc>
        <w:tc>
          <w:tcPr>
            <w:tcW w:w="3116"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lastRenderedPageBreak/>
              <w:t>Повторне письмове проходження оцінювання</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lastRenderedPageBreak/>
              <w:t>термін -1 тиждень</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або повторне проходження відповідного освітнього компонента освітньої програми</w:t>
            </w:r>
          </w:p>
        </w:tc>
        <w:tc>
          <w:tcPr>
            <w:tcW w:w="2448"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lastRenderedPageBreak/>
              <w:t>Учителі-</w:t>
            </w:r>
            <w:proofErr w:type="spellStart"/>
            <w:r w:rsidRPr="00862BD9">
              <w:rPr>
                <w:rFonts w:ascii="Times New Roman" w:eastAsia="Times New Roman" w:hAnsi="Times New Roman" w:cs="Times New Roman"/>
                <w:sz w:val="28"/>
                <w:szCs w:val="28"/>
                <w:lang w:eastAsia="uk-UA"/>
              </w:rPr>
              <w:t>предметники</w:t>
            </w:r>
            <w:proofErr w:type="spellEnd"/>
          </w:p>
        </w:tc>
      </w:tr>
      <w:tr w:rsidR="00081771" w:rsidRPr="00862BD9" w:rsidTr="00862BD9">
        <w:tc>
          <w:tcPr>
            <w:tcW w:w="0" w:type="auto"/>
            <w:vMerge/>
            <w:tcBorders>
              <w:top w:val="single" w:sz="6" w:space="0" w:color="49AFCD"/>
              <w:left w:val="single" w:sz="6" w:space="0" w:color="49AFCD"/>
              <w:bottom w:val="single" w:sz="6" w:space="0" w:color="49AFCD"/>
              <w:right w:val="single" w:sz="6" w:space="0" w:color="49AFCD"/>
            </w:tcBorders>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p>
        </w:tc>
        <w:tc>
          <w:tcPr>
            <w:tcW w:w="0" w:type="auto"/>
            <w:vMerge/>
            <w:tcBorders>
              <w:top w:val="single" w:sz="6" w:space="0" w:color="49AFCD"/>
              <w:left w:val="single" w:sz="6" w:space="0" w:color="49AFCD"/>
              <w:bottom w:val="single" w:sz="6" w:space="0" w:color="49AFCD"/>
              <w:right w:val="single" w:sz="6" w:space="0" w:color="49AFCD"/>
            </w:tcBorders>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p>
        </w:tc>
        <w:tc>
          <w:tcPr>
            <w:tcW w:w="349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-І етап( шкільний) Всеукраїнських  учнівських олімпіад, конкурсів;</w:t>
            </w:r>
          </w:p>
        </w:tc>
        <w:tc>
          <w:tcPr>
            <w:tcW w:w="3116"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Робота учасника анулюється, не оцінюється.</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У разі повторних випадків списування учасник не допускається до участі в інших  олімпіадах, конкурсах</w:t>
            </w:r>
          </w:p>
        </w:tc>
        <w:tc>
          <w:tcPr>
            <w:tcW w:w="2448"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Оргкомітет, журі</w:t>
            </w:r>
          </w:p>
        </w:tc>
      </w:tr>
      <w:tr w:rsidR="00081771" w:rsidRPr="00862BD9" w:rsidTr="00862BD9">
        <w:tc>
          <w:tcPr>
            <w:tcW w:w="19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hideMark/>
          </w:tcPr>
          <w:p w:rsidR="00081771" w:rsidRPr="00862BD9" w:rsidRDefault="00081771" w:rsidP="00862BD9">
            <w:pPr>
              <w:spacing w:after="0" w:line="240" w:lineRule="auto"/>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t>Необ’єктивне</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t>оцінювання результатів навчання здобувачів</w:t>
            </w:r>
          </w:p>
        </w:tc>
        <w:tc>
          <w:tcPr>
            <w:tcW w:w="1643"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hideMark/>
          </w:tcPr>
          <w:p w:rsidR="00081771" w:rsidRPr="00862BD9" w:rsidRDefault="00081771" w:rsidP="00862BD9">
            <w:pPr>
              <w:spacing w:after="0" w:line="240" w:lineRule="auto"/>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t>Педагогічні працівники</w:t>
            </w:r>
          </w:p>
        </w:tc>
        <w:tc>
          <w:tcPr>
            <w:tcW w:w="349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Свідоме завищення або заниження оцінки результатів навчання</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-усні відповіді;</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-домашні роботи;</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-контрольні роботи;</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-лабораторні та</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практичні роботи;</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-ДПА;</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-тематичне оцінювання;</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 xml:space="preserve">- </w:t>
            </w:r>
            <w:proofErr w:type="spellStart"/>
            <w:r w:rsidRPr="00862BD9">
              <w:rPr>
                <w:rFonts w:ascii="Times New Roman" w:eastAsia="Times New Roman" w:hAnsi="Times New Roman" w:cs="Times New Roman"/>
                <w:sz w:val="28"/>
                <w:szCs w:val="28"/>
                <w:lang w:eastAsia="uk-UA"/>
              </w:rPr>
              <w:t>моніторинги</w:t>
            </w:r>
            <w:proofErr w:type="spellEnd"/>
            <w:r w:rsidRPr="00862BD9">
              <w:rPr>
                <w:rFonts w:ascii="Times New Roman" w:eastAsia="Times New Roman" w:hAnsi="Times New Roman" w:cs="Times New Roman"/>
                <w:sz w:val="28"/>
                <w:szCs w:val="28"/>
                <w:lang w:eastAsia="uk-UA"/>
              </w:rPr>
              <w:t>;</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w:t>
            </w:r>
            <w:proofErr w:type="spellStart"/>
            <w:r w:rsidRPr="00862BD9">
              <w:rPr>
                <w:rFonts w:ascii="Times New Roman" w:eastAsia="Times New Roman" w:hAnsi="Times New Roman" w:cs="Times New Roman"/>
                <w:sz w:val="28"/>
                <w:szCs w:val="28"/>
                <w:lang w:eastAsia="uk-UA"/>
              </w:rPr>
              <w:t>олімпіадні</w:t>
            </w:r>
            <w:proofErr w:type="spellEnd"/>
            <w:r w:rsidRPr="00862BD9">
              <w:rPr>
                <w:rFonts w:ascii="Times New Roman" w:eastAsia="Times New Roman" w:hAnsi="Times New Roman" w:cs="Times New Roman"/>
                <w:sz w:val="28"/>
                <w:szCs w:val="28"/>
                <w:lang w:eastAsia="uk-UA"/>
              </w:rPr>
              <w:t xml:space="preserve"> та конкурсні роботи</w:t>
            </w:r>
          </w:p>
        </w:tc>
        <w:tc>
          <w:tcPr>
            <w:tcW w:w="3116"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 присвоєнні педагогічних  звань</w:t>
            </w:r>
          </w:p>
        </w:tc>
        <w:tc>
          <w:tcPr>
            <w:tcW w:w="2448"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Адміністрація школи, атестаційні  комісії усіх рівнів</w:t>
            </w:r>
          </w:p>
        </w:tc>
      </w:tr>
      <w:tr w:rsidR="00081771" w:rsidRPr="00862BD9" w:rsidTr="00862BD9">
        <w:tc>
          <w:tcPr>
            <w:tcW w:w="19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lastRenderedPageBreak/>
              <w:t>Обман:</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Фальсифікація</w:t>
            </w:r>
          </w:p>
        </w:tc>
        <w:tc>
          <w:tcPr>
            <w:tcW w:w="1643"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hideMark/>
          </w:tcPr>
          <w:p w:rsidR="00081771" w:rsidRPr="00862BD9" w:rsidRDefault="00081771" w:rsidP="00862BD9">
            <w:pPr>
              <w:spacing w:after="0" w:line="240" w:lineRule="auto"/>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t>Педагогічні працівники</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b/>
                <w:bCs/>
                <w:sz w:val="28"/>
                <w:szCs w:val="28"/>
                <w:bdr w:val="none" w:sz="0" w:space="0" w:color="auto" w:frame="1"/>
                <w:lang w:eastAsia="uk-UA"/>
              </w:rPr>
              <w:t>як автори</w:t>
            </w:r>
          </w:p>
        </w:tc>
        <w:tc>
          <w:tcPr>
            <w:tcW w:w="3490"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hideMark/>
          </w:tcPr>
          <w:p w:rsidR="00081771" w:rsidRPr="00862BD9" w:rsidRDefault="00081771" w:rsidP="00862BD9">
            <w:pPr>
              <w:spacing w:after="0" w:line="240" w:lineRule="auto"/>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Навчально-методичні освітні продукти, створені педагогічними працівниками:</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-методичні рекомендації;</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-навчальний посібник;</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-навчально-методичний посібник</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-наочний посібник;</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-практичний посібник;</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-навчальний наочний посібник;</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-збірка;</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-методична збірка</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-методичний вісник;</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-стаття;</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-методична розробка</w:t>
            </w:r>
          </w:p>
        </w:tc>
        <w:tc>
          <w:tcPr>
            <w:tcW w:w="3116"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У випадку встановлення порушень такого порядку:</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А) спотворене представлення у методичних розробках, публікаціях чужих 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є підставою для відмови в присвоєнні або позбавлені раніше присвоєного педагогічного звання, кваліфікаційної категорії</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 xml:space="preserve">Б) в разі встановлення в атестаційний період  фактів списування здобувачами під час контрольних зрізів знань, фальсифікації </w:t>
            </w:r>
            <w:r w:rsidRPr="00862BD9">
              <w:rPr>
                <w:rFonts w:ascii="Times New Roman" w:eastAsia="Times New Roman" w:hAnsi="Times New Roman" w:cs="Times New Roman"/>
                <w:sz w:val="28"/>
                <w:szCs w:val="28"/>
                <w:lang w:eastAsia="uk-UA"/>
              </w:rPr>
              <w:lastRenderedPageBreak/>
              <w:t>результатів власної педагогічної діяльності</w:t>
            </w:r>
          </w:p>
          <w:p w:rsidR="00081771" w:rsidRPr="00862BD9" w:rsidRDefault="00081771" w:rsidP="00862BD9">
            <w:pPr>
              <w:spacing w:after="0" w:line="240" w:lineRule="auto"/>
              <w:jc w:val="both"/>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позбавлення педагогічного працівника І,ІІ кваліфікаційної категорії</w:t>
            </w:r>
          </w:p>
        </w:tc>
        <w:tc>
          <w:tcPr>
            <w:tcW w:w="2448"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hideMark/>
          </w:tcPr>
          <w:p w:rsidR="00081771" w:rsidRPr="00862BD9" w:rsidRDefault="00081771" w:rsidP="00862BD9">
            <w:pPr>
              <w:spacing w:after="0" w:line="240" w:lineRule="auto"/>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lastRenderedPageBreak/>
              <w:t>Педагогічна та методичні  ради</w:t>
            </w:r>
          </w:p>
          <w:p w:rsidR="00081771" w:rsidRPr="00862BD9" w:rsidRDefault="00081771" w:rsidP="00862BD9">
            <w:pPr>
              <w:spacing w:after="0" w:line="240" w:lineRule="auto"/>
              <w:textAlignment w:val="baseline"/>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школи, атестаційні комісії школи</w:t>
            </w:r>
          </w:p>
        </w:tc>
      </w:tr>
      <w:tr w:rsidR="00081771" w:rsidRPr="00862BD9" w:rsidTr="00862BD9">
        <w:tc>
          <w:tcPr>
            <w:tcW w:w="19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Фабрикація</w:t>
            </w:r>
          </w:p>
        </w:t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p>
        </w:t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p>
        </w:t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p>
        </w:t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p>
        </w:tc>
      </w:tr>
      <w:tr w:rsidR="00081771" w:rsidRPr="00862BD9" w:rsidTr="00862BD9">
        <w:tc>
          <w:tcPr>
            <w:tcW w:w="19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hideMark/>
          </w:tcPr>
          <w:p w:rsidR="00081771" w:rsidRPr="00862BD9" w:rsidRDefault="00081771" w:rsidP="00862BD9">
            <w:pPr>
              <w:spacing w:after="0" w:line="240" w:lineRule="auto"/>
              <w:rPr>
                <w:rFonts w:ascii="Times New Roman" w:eastAsia="Times New Roman" w:hAnsi="Times New Roman" w:cs="Times New Roman"/>
                <w:sz w:val="28"/>
                <w:szCs w:val="28"/>
                <w:lang w:eastAsia="uk-UA"/>
              </w:rPr>
            </w:pPr>
            <w:r w:rsidRPr="00862BD9">
              <w:rPr>
                <w:rFonts w:ascii="Times New Roman" w:eastAsia="Times New Roman" w:hAnsi="Times New Roman" w:cs="Times New Roman"/>
                <w:sz w:val="28"/>
                <w:szCs w:val="28"/>
                <w:lang w:eastAsia="uk-UA"/>
              </w:rPr>
              <w:t>Плагіат</w:t>
            </w:r>
          </w:p>
        </w:t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p>
        </w:t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p>
        </w:t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p>
        </w:t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081771" w:rsidRPr="00862BD9" w:rsidRDefault="00081771" w:rsidP="00862BD9">
            <w:pPr>
              <w:spacing w:after="0" w:line="240" w:lineRule="auto"/>
              <w:jc w:val="both"/>
              <w:rPr>
                <w:rFonts w:ascii="Times New Roman" w:eastAsia="Times New Roman" w:hAnsi="Times New Roman" w:cs="Times New Roman"/>
                <w:sz w:val="28"/>
                <w:szCs w:val="28"/>
                <w:lang w:eastAsia="uk-UA"/>
              </w:rPr>
            </w:pPr>
          </w:p>
        </w:tc>
      </w:tr>
    </w:tbl>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color w:val="555555"/>
          <w:sz w:val="28"/>
          <w:szCs w:val="28"/>
          <w:bdr w:val="none" w:sz="0" w:space="0" w:color="auto" w:frame="1"/>
          <w:lang w:eastAsia="uk-UA"/>
        </w:rPr>
        <w:lastRenderedPageBreak/>
        <w:br/>
        <w:t>V. Комісія з питань академічної доброчесності та етики педагогічних працівників</w:t>
      </w:r>
    </w:p>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5.1. Комісія</w:t>
      </w:r>
      <w:r w:rsidRPr="00862BD9">
        <w:rPr>
          <w:rFonts w:ascii="Times New Roman" w:eastAsia="Times New Roman" w:hAnsi="Times New Roman" w:cs="Times New Roman"/>
          <w:b/>
          <w:bCs/>
          <w:color w:val="555555"/>
          <w:sz w:val="28"/>
          <w:szCs w:val="28"/>
          <w:bdr w:val="none" w:sz="0" w:space="0" w:color="auto" w:frame="1"/>
          <w:lang w:eastAsia="uk-UA"/>
        </w:rPr>
        <w:t> </w:t>
      </w:r>
      <w:r w:rsidRPr="00862BD9">
        <w:rPr>
          <w:rFonts w:ascii="Times New Roman" w:eastAsia="Times New Roman" w:hAnsi="Times New Roman" w:cs="Times New Roman"/>
          <w:color w:val="555555"/>
          <w:sz w:val="28"/>
          <w:szCs w:val="28"/>
          <w:lang w:eastAsia="uk-UA"/>
        </w:rPr>
        <w:t>з питань академічної доброчесності  та етики педагогічних працівників – незалежний орган для  розгляду питань, пов’язаних із  порушенням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5.2. До складу Комісії входять представники педагогічного колективу, батьківської громади ( за згодою).</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5.2.1. Персональний склад  Комісії затверджується рішенням педагогічної ради.</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5.2.2. Голова, заступник голови та секретар Комісії обираються з числа осіб, що входять до неї.</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5.2.3. Голова веде засідання, підписує протоколи та рішення тощо.</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5.2.4. За відсутності голови Комісії його обов’язки виконує заступник.</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5.2.5. Секретар Комісії здійснює повноваження щодо ведення протоколу засідання, технічної підготовки матеріалів до розгляду їх на засіданні тощо.</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5.2.6. Термін повноважень Комісії – 1 рік.</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5.3. Комісія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lastRenderedPageBreak/>
        <w:t>5.4. Комісія має такі повноваження:</w:t>
      </w:r>
    </w:p>
    <w:p w:rsidR="00081771" w:rsidRPr="00862BD9" w:rsidRDefault="00081771" w:rsidP="00862BD9">
      <w:pPr>
        <w:numPr>
          <w:ilvl w:val="0"/>
          <w:numId w:val="5"/>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Виявляти та встановлювати факти порушення академічної доброчесності учасників освітнього процесу школи.</w:t>
      </w:r>
    </w:p>
    <w:p w:rsidR="00081771" w:rsidRPr="00862BD9" w:rsidRDefault="00081771" w:rsidP="00862BD9">
      <w:pPr>
        <w:numPr>
          <w:ilvl w:val="0"/>
          <w:numId w:val="5"/>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Проводити інформаційну роботу щодо популяризації принципів академічної доброчесності серед учасників освітнього процесу.</w:t>
      </w:r>
    </w:p>
    <w:p w:rsidR="00081771" w:rsidRPr="00862BD9" w:rsidRDefault="00081771" w:rsidP="00862BD9">
      <w:pPr>
        <w:numPr>
          <w:ilvl w:val="0"/>
          <w:numId w:val="5"/>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 школи.</w:t>
      </w:r>
    </w:p>
    <w:p w:rsidR="00081771" w:rsidRPr="00862BD9" w:rsidRDefault="00081771" w:rsidP="00862BD9">
      <w:pPr>
        <w:numPr>
          <w:ilvl w:val="0"/>
          <w:numId w:val="5"/>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Отримувати і розглядати заяви за умови, якщо вони носять не анонімний характер, щодо порушення академічної доброчесності учасників освітнього процесу школи.</w:t>
      </w:r>
    </w:p>
    <w:p w:rsidR="00081771" w:rsidRPr="00862BD9" w:rsidRDefault="00081771" w:rsidP="00862BD9">
      <w:pPr>
        <w:numPr>
          <w:ilvl w:val="0"/>
          <w:numId w:val="5"/>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rsidR="00081771" w:rsidRPr="00862BD9" w:rsidRDefault="00081771" w:rsidP="00862BD9">
      <w:pPr>
        <w:numPr>
          <w:ilvl w:val="0"/>
          <w:numId w:val="5"/>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Доводити результати розгляду заяв щодо порушення академічної доброчесності до відома директора школи для подальшого реагування.</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5.5. Свої повноваження Комісія здійснює за умови, що кількість її членів, присутніх на засіданні, складатиме не менше ніж дві третини її складу.</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5.6. Комісія звітує про свою роботу двічі на рік.</w:t>
      </w:r>
    </w:p>
    <w:p w:rsidR="00081771" w:rsidRPr="00862BD9" w:rsidRDefault="00081771" w:rsidP="00862BD9">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b/>
          <w:bCs/>
          <w:color w:val="555555"/>
          <w:sz w:val="28"/>
          <w:szCs w:val="28"/>
          <w:bdr w:val="none" w:sz="0" w:space="0" w:color="auto" w:frame="1"/>
          <w:lang w:eastAsia="uk-UA"/>
        </w:rPr>
        <w:t>VI. Прикінцеві положення</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6.1. Положення ухвалюється педагогічною радою школи більшістю голосів і набирає чинності з моменту схвалення.</w:t>
      </w:r>
    </w:p>
    <w:p w:rsidR="00081771" w:rsidRPr="00862BD9" w:rsidRDefault="00081771" w:rsidP="00862BD9">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6.2.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Школа забезпечує публічний доступ до тексту Положення через власний офіційний сайт.</w:t>
      </w:r>
    </w:p>
    <w:p w:rsidR="00081771" w:rsidRPr="00862BD9" w:rsidRDefault="00081771" w:rsidP="00902AF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862BD9">
        <w:rPr>
          <w:rFonts w:ascii="Times New Roman" w:eastAsia="Times New Roman" w:hAnsi="Times New Roman" w:cs="Times New Roman"/>
          <w:color w:val="555555"/>
          <w:sz w:val="28"/>
          <w:szCs w:val="28"/>
          <w:lang w:eastAsia="uk-UA"/>
        </w:rPr>
        <w:t>6.3. Зміни та доповнення до Положення можуть бути внесені будь-яким учасником освітнього процесу за поданням до педагогічної ради школи та вводяться в дію наказом директора школи.</w:t>
      </w:r>
    </w:p>
    <w:sectPr w:rsidR="00081771" w:rsidRPr="00862BD9" w:rsidSect="00081771">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E0DAC"/>
    <w:multiLevelType w:val="multilevel"/>
    <w:tmpl w:val="6C92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705093"/>
    <w:multiLevelType w:val="multilevel"/>
    <w:tmpl w:val="A6D2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547AC3"/>
    <w:multiLevelType w:val="multilevel"/>
    <w:tmpl w:val="C32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D97653"/>
    <w:multiLevelType w:val="multilevel"/>
    <w:tmpl w:val="65F0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9A6B8F"/>
    <w:multiLevelType w:val="multilevel"/>
    <w:tmpl w:val="4122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7354AB0"/>
    <w:multiLevelType w:val="multilevel"/>
    <w:tmpl w:val="0DB0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5725C5"/>
    <w:multiLevelType w:val="multilevel"/>
    <w:tmpl w:val="77600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71"/>
    <w:rsid w:val="00081771"/>
    <w:rsid w:val="00350BAC"/>
    <w:rsid w:val="004A3407"/>
    <w:rsid w:val="00612459"/>
    <w:rsid w:val="007140EA"/>
    <w:rsid w:val="00862BD9"/>
    <w:rsid w:val="00902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2A4F0-CFFC-4BFA-893E-0DF7F609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8177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0817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1771"/>
    <w:rPr>
      <w:rFonts w:ascii="Times New Roman" w:eastAsia="Times New Roman" w:hAnsi="Times New Roman" w:cs="Times New Roman"/>
      <w:b/>
      <w:bCs/>
      <w:sz w:val="36"/>
      <w:szCs w:val="36"/>
      <w:lang w:eastAsia="uk-UA"/>
    </w:rPr>
  </w:style>
  <w:style w:type="character" w:styleId="a3">
    <w:name w:val="Strong"/>
    <w:basedOn w:val="a0"/>
    <w:uiPriority w:val="22"/>
    <w:qFormat/>
    <w:rsid w:val="00081771"/>
    <w:rPr>
      <w:b/>
      <w:bCs/>
    </w:rPr>
  </w:style>
  <w:style w:type="paragraph" w:styleId="a4">
    <w:name w:val="Normal (Web)"/>
    <w:basedOn w:val="a"/>
    <w:uiPriority w:val="99"/>
    <w:semiHidden/>
    <w:unhideWhenUsed/>
    <w:rsid w:val="000817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081771"/>
    <w:rPr>
      <w:i/>
      <w:iCs/>
    </w:rPr>
  </w:style>
  <w:style w:type="character" w:customStyle="1" w:styleId="30">
    <w:name w:val="Заголовок 3 Знак"/>
    <w:basedOn w:val="a0"/>
    <w:link w:val="3"/>
    <w:uiPriority w:val="9"/>
    <w:semiHidden/>
    <w:rsid w:val="00081771"/>
    <w:rPr>
      <w:rFonts w:asciiTheme="majorHAnsi" w:eastAsiaTheme="majorEastAsia" w:hAnsiTheme="majorHAnsi" w:cstheme="majorBidi"/>
      <w:color w:val="1F4D78" w:themeColor="accent1" w:themeShade="7F"/>
      <w:sz w:val="24"/>
      <w:szCs w:val="24"/>
    </w:rPr>
  </w:style>
  <w:style w:type="character" w:styleId="a6">
    <w:name w:val="Hyperlink"/>
    <w:basedOn w:val="a0"/>
    <w:uiPriority w:val="99"/>
    <w:semiHidden/>
    <w:unhideWhenUsed/>
    <w:rsid w:val="00081771"/>
    <w:rPr>
      <w:color w:val="0000FF"/>
      <w:u w:val="single"/>
    </w:rPr>
  </w:style>
  <w:style w:type="character" w:customStyle="1" w:styleId="sites-system-link">
    <w:name w:val="sites-system-link"/>
    <w:basedOn w:val="a0"/>
    <w:rsid w:val="00081771"/>
  </w:style>
  <w:style w:type="paragraph" w:styleId="a7">
    <w:name w:val="Balloon Text"/>
    <w:basedOn w:val="a"/>
    <w:link w:val="a8"/>
    <w:uiPriority w:val="99"/>
    <w:semiHidden/>
    <w:unhideWhenUsed/>
    <w:rsid w:val="00902AF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2A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755387">
      <w:bodyDiv w:val="1"/>
      <w:marLeft w:val="0"/>
      <w:marRight w:val="0"/>
      <w:marTop w:val="0"/>
      <w:marBottom w:val="0"/>
      <w:divBdr>
        <w:top w:val="none" w:sz="0" w:space="0" w:color="auto"/>
        <w:left w:val="none" w:sz="0" w:space="0" w:color="auto"/>
        <w:bottom w:val="none" w:sz="0" w:space="0" w:color="auto"/>
        <w:right w:val="none" w:sz="0" w:space="0" w:color="auto"/>
      </w:divBdr>
      <w:divsChild>
        <w:div w:id="130905308">
          <w:marLeft w:val="0"/>
          <w:marRight w:val="0"/>
          <w:marTop w:val="0"/>
          <w:marBottom w:val="0"/>
          <w:divBdr>
            <w:top w:val="none" w:sz="0" w:space="0" w:color="auto"/>
            <w:left w:val="none" w:sz="0" w:space="0" w:color="auto"/>
            <w:bottom w:val="none" w:sz="0" w:space="0" w:color="auto"/>
            <w:right w:val="none" w:sz="0" w:space="0" w:color="auto"/>
          </w:divBdr>
        </w:div>
      </w:divsChild>
    </w:div>
    <w:div w:id="1756710323">
      <w:bodyDiv w:val="1"/>
      <w:marLeft w:val="0"/>
      <w:marRight w:val="0"/>
      <w:marTop w:val="0"/>
      <w:marBottom w:val="0"/>
      <w:divBdr>
        <w:top w:val="none" w:sz="0" w:space="0" w:color="auto"/>
        <w:left w:val="none" w:sz="0" w:space="0" w:color="auto"/>
        <w:bottom w:val="none" w:sz="0" w:space="0" w:color="auto"/>
        <w:right w:val="none" w:sz="0" w:space="0" w:color="auto"/>
      </w:divBdr>
      <w:divsChild>
        <w:div w:id="481238331">
          <w:marLeft w:val="0"/>
          <w:marRight w:val="0"/>
          <w:marTop w:val="0"/>
          <w:marBottom w:val="0"/>
          <w:divBdr>
            <w:top w:val="none" w:sz="0" w:space="0" w:color="auto"/>
            <w:left w:val="none" w:sz="0" w:space="0" w:color="auto"/>
            <w:bottom w:val="none" w:sz="0" w:space="0" w:color="auto"/>
            <w:right w:val="none" w:sz="0" w:space="0" w:color="auto"/>
          </w:divBdr>
        </w:div>
      </w:divsChild>
    </w:div>
    <w:div w:id="2057460349">
      <w:bodyDiv w:val="1"/>
      <w:marLeft w:val="0"/>
      <w:marRight w:val="0"/>
      <w:marTop w:val="0"/>
      <w:marBottom w:val="0"/>
      <w:divBdr>
        <w:top w:val="none" w:sz="0" w:space="0" w:color="auto"/>
        <w:left w:val="none" w:sz="0" w:space="0" w:color="auto"/>
        <w:bottom w:val="none" w:sz="0" w:space="0" w:color="auto"/>
        <w:right w:val="none" w:sz="0" w:space="0" w:color="auto"/>
      </w:divBdr>
      <w:divsChild>
        <w:div w:id="1349255849">
          <w:marLeft w:val="0"/>
          <w:marRight w:val="0"/>
          <w:marTop w:val="100"/>
          <w:marBottom w:val="100"/>
          <w:divBdr>
            <w:top w:val="none" w:sz="0" w:space="0" w:color="auto"/>
            <w:left w:val="none" w:sz="0" w:space="0" w:color="auto"/>
            <w:bottom w:val="none" w:sz="0" w:space="0" w:color="auto"/>
            <w:right w:val="none" w:sz="0" w:space="0" w:color="auto"/>
          </w:divBdr>
          <w:divsChild>
            <w:div w:id="1796831259">
              <w:marLeft w:val="0"/>
              <w:marRight w:val="0"/>
              <w:marTop w:val="0"/>
              <w:marBottom w:val="0"/>
              <w:divBdr>
                <w:top w:val="none" w:sz="0" w:space="0" w:color="auto"/>
                <w:left w:val="none" w:sz="0" w:space="0" w:color="auto"/>
                <w:bottom w:val="none" w:sz="0" w:space="0" w:color="auto"/>
                <w:right w:val="none" w:sz="0" w:space="0" w:color="auto"/>
              </w:divBdr>
              <w:divsChild>
                <w:div w:id="474761757">
                  <w:marLeft w:val="0"/>
                  <w:marRight w:val="0"/>
                  <w:marTop w:val="0"/>
                  <w:marBottom w:val="0"/>
                  <w:divBdr>
                    <w:top w:val="none" w:sz="0" w:space="0" w:color="auto"/>
                    <w:left w:val="none" w:sz="0" w:space="0" w:color="auto"/>
                    <w:bottom w:val="none" w:sz="0" w:space="0" w:color="auto"/>
                    <w:right w:val="none" w:sz="0" w:space="0" w:color="auto"/>
                  </w:divBdr>
                  <w:divsChild>
                    <w:div w:id="693069578">
                      <w:marLeft w:val="0"/>
                      <w:marRight w:val="0"/>
                      <w:marTop w:val="0"/>
                      <w:marBottom w:val="0"/>
                      <w:divBdr>
                        <w:top w:val="none" w:sz="0" w:space="0" w:color="auto"/>
                        <w:left w:val="none" w:sz="0" w:space="0" w:color="auto"/>
                        <w:bottom w:val="none" w:sz="0" w:space="0" w:color="auto"/>
                        <w:right w:val="none" w:sz="0" w:space="0" w:color="auto"/>
                      </w:divBdr>
                      <w:divsChild>
                        <w:div w:id="1302424657">
                          <w:marLeft w:val="75"/>
                          <w:marRight w:val="75"/>
                          <w:marTop w:val="0"/>
                          <w:marBottom w:val="0"/>
                          <w:divBdr>
                            <w:top w:val="none" w:sz="0" w:space="0" w:color="auto"/>
                            <w:left w:val="none" w:sz="0" w:space="0" w:color="auto"/>
                            <w:bottom w:val="none" w:sz="0" w:space="0" w:color="auto"/>
                            <w:right w:val="none" w:sz="0" w:space="0" w:color="auto"/>
                          </w:divBdr>
                          <w:divsChild>
                            <w:div w:id="1069113969">
                              <w:marLeft w:val="0"/>
                              <w:marRight w:val="0"/>
                              <w:marTop w:val="0"/>
                              <w:marBottom w:val="0"/>
                              <w:divBdr>
                                <w:top w:val="none" w:sz="0" w:space="0" w:color="auto"/>
                                <w:left w:val="none" w:sz="0" w:space="0" w:color="auto"/>
                                <w:bottom w:val="none" w:sz="0" w:space="0" w:color="auto"/>
                                <w:right w:val="none" w:sz="0" w:space="0" w:color="auto"/>
                              </w:divBdr>
                              <w:divsChild>
                                <w:div w:id="266082451">
                                  <w:marLeft w:val="0"/>
                                  <w:marRight w:val="0"/>
                                  <w:marTop w:val="0"/>
                                  <w:marBottom w:val="0"/>
                                  <w:divBdr>
                                    <w:top w:val="none" w:sz="0" w:space="0" w:color="auto"/>
                                    <w:left w:val="none" w:sz="0" w:space="0" w:color="auto"/>
                                    <w:bottom w:val="none" w:sz="0" w:space="0" w:color="auto"/>
                                    <w:right w:val="none" w:sz="0" w:space="0" w:color="auto"/>
                                  </w:divBdr>
                                  <w:divsChild>
                                    <w:div w:id="6815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48951">
                              <w:marLeft w:val="0"/>
                              <w:marRight w:val="0"/>
                              <w:marTop w:val="0"/>
                              <w:marBottom w:val="0"/>
                              <w:divBdr>
                                <w:top w:val="none" w:sz="0" w:space="0" w:color="auto"/>
                                <w:left w:val="none" w:sz="0" w:space="0" w:color="auto"/>
                                <w:bottom w:val="none" w:sz="0" w:space="0" w:color="auto"/>
                                <w:right w:val="none" w:sz="0" w:space="0" w:color="auto"/>
                              </w:divBdr>
                              <w:divsChild>
                                <w:div w:id="1890847787">
                                  <w:marLeft w:val="0"/>
                                  <w:marRight w:val="0"/>
                                  <w:marTop w:val="0"/>
                                  <w:marBottom w:val="0"/>
                                  <w:divBdr>
                                    <w:top w:val="none" w:sz="0" w:space="0" w:color="auto"/>
                                    <w:left w:val="none" w:sz="0" w:space="0" w:color="auto"/>
                                    <w:bottom w:val="none" w:sz="0" w:space="0" w:color="auto"/>
                                    <w:right w:val="none" w:sz="0" w:space="0" w:color="auto"/>
                                  </w:divBdr>
                                  <w:divsChild>
                                    <w:div w:id="839271261">
                                      <w:marLeft w:val="0"/>
                                      <w:marRight w:val="0"/>
                                      <w:marTop w:val="0"/>
                                      <w:marBottom w:val="0"/>
                                      <w:divBdr>
                                        <w:top w:val="none" w:sz="0" w:space="0" w:color="auto"/>
                                        <w:left w:val="none" w:sz="0" w:space="0" w:color="auto"/>
                                        <w:bottom w:val="none" w:sz="0" w:space="0" w:color="auto"/>
                                        <w:right w:val="none" w:sz="0" w:space="0" w:color="auto"/>
                                      </w:divBdr>
                                      <w:divsChild>
                                        <w:div w:id="931089545">
                                          <w:marLeft w:val="0"/>
                                          <w:marRight w:val="0"/>
                                          <w:marTop w:val="0"/>
                                          <w:marBottom w:val="0"/>
                                          <w:divBdr>
                                            <w:top w:val="none" w:sz="0" w:space="0" w:color="auto"/>
                                            <w:left w:val="none" w:sz="0" w:space="0" w:color="auto"/>
                                            <w:bottom w:val="none" w:sz="0" w:space="0" w:color="auto"/>
                                            <w:right w:val="none" w:sz="0" w:space="0" w:color="auto"/>
                                          </w:divBdr>
                                          <w:divsChild>
                                            <w:div w:id="2034917682">
                                              <w:marLeft w:val="0"/>
                                              <w:marRight w:val="0"/>
                                              <w:marTop w:val="0"/>
                                              <w:marBottom w:val="0"/>
                                              <w:divBdr>
                                                <w:top w:val="none" w:sz="0" w:space="0" w:color="auto"/>
                                                <w:left w:val="none" w:sz="0" w:space="0" w:color="auto"/>
                                                <w:bottom w:val="none" w:sz="0" w:space="0" w:color="auto"/>
                                                <w:right w:val="none" w:sz="0" w:space="0" w:color="auto"/>
                                              </w:divBdr>
                                              <w:divsChild>
                                                <w:div w:id="464734973">
                                                  <w:marLeft w:val="0"/>
                                                  <w:marRight w:val="0"/>
                                                  <w:marTop w:val="0"/>
                                                  <w:marBottom w:val="0"/>
                                                  <w:divBdr>
                                                    <w:top w:val="none" w:sz="0" w:space="0" w:color="auto"/>
                                                    <w:left w:val="none" w:sz="0" w:space="0" w:color="auto"/>
                                                    <w:bottom w:val="none" w:sz="0" w:space="0" w:color="auto"/>
                                                    <w:right w:val="none" w:sz="0" w:space="0" w:color="auto"/>
                                                  </w:divBdr>
                                                </w:div>
                                              </w:divsChild>
                                            </w:div>
                                            <w:div w:id="1766345187">
                                              <w:marLeft w:val="0"/>
                                              <w:marRight w:val="0"/>
                                              <w:marTop w:val="0"/>
                                              <w:marBottom w:val="0"/>
                                              <w:divBdr>
                                                <w:top w:val="none" w:sz="0" w:space="0" w:color="auto"/>
                                                <w:left w:val="none" w:sz="0" w:space="0" w:color="auto"/>
                                                <w:bottom w:val="none" w:sz="0" w:space="0" w:color="auto"/>
                                                <w:right w:val="none" w:sz="0" w:space="0" w:color="auto"/>
                                              </w:divBdr>
                                              <w:divsChild>
                                                <w:div w:id="1511795467">
                                                  <w:marLeft w:val="0"/>
                                                  <w:marRight w:val="0"/>
                                                  <w:marTop w:val="0"/>
                                                  <w:marBottom w:val="0"/>
                                                  <w:divBdr>
                                                    <w:top w:val="none" w:sz="0" w:space="0" w:color="auto"/>
                                                    <w:left w:val="none" w:sz="0" w:space="0" w:color="auto"/>
                                                    <w:bottom w:val="none" w:sz="0" w:space="0" w:color="auto"/>
                                                    <w:right w:val="none" w:sz="0" w:space="0" w:color="auto"/>
                                                  </w:divBdr>
                                                  <w:divsChild>
                                                    <w:div w:id="16050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899653">
                  <w:marLeft w:val="0"/>
                  <w:marRight w:val="0"/>
                  <w:marTop w:val="0"/>
                  <w:marBottom w:val="0"/>
                  <w:divBdr>
                    <w:top w:val="none" w:sz="0" w:space="0" w:color="auto"/>
                    <w:left w:val="none" w:sz="0" w:space="0" w:color="auto"/>
                    <w:bottom w:val="none" w:sz="0" w:space="0" w:color="auto"/>
                    <w:right w:val="none" w:sz="0" w:space="0" w:color="auto"/>
                  </w:divBdr>
                  <w:divsChild>
                    <w:div w:id="2027487721">
                      <w:marLeft w:val="0"/>
                      <w:marRight w:val="0"/>
                      <w:marTop w:val="0"/>
                      <w:marBottom w:val="0"/>
                      <w:divBdr>
                        <w:top w:val="none" w:sz="0" w:space="0" w:color="auto"/>
                        <w:left w:val="none" w:sz="0" w:space="0" w:color="auto"/>
                        <w:bottom w:val="none" w:sz="0" w:space="0" w:color="auto"/>
                        <w:right w:val="none" w:sz="0" w:space="0" w:color="auto"/>
                      </w:divBdr>
                      <w:divsChild>
                        <w:div w:id="627050913">
                          <w:marLeft w:val="0"/>
                          <w:marRight w:val="0"/>
                          <w:marTop w:val="0"/>
                          <w:marBottom w:val="0"/>
                          <w:divBdr>
                            <w:top w:val="none" w:sz="0" w:space="0" w:color="auto"/>
                            <w:left w:val="none" w:sz="0" w:space="0" w:color="auto"/>
                            <w:bottom w:val="none" w:sz="0" w:space="0" w:color="auto"/>
                            <w:right w:val="none" w:sz="0" w:space="0" w:color="auto"/>
                          </w:divBdr>
                          <w:divsChild>
                            <w:div w:id="15393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9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8150</Words>
  <Characters>4647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cp:lastPrinted>2021-05-18T09:28:00Z</cp:lastPrinted>
  <dcterms:created xsi:type="dcterms:W3CDTF">2021-01-13T10:59:00Z</dcterms:created>
  <dcterms:modified xsi:type="dcterms:W3CDTF">2023-11-29T08:19:00Z</dcterms:modified>
</cp:coreProperties>
</file>